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7D" w:rsidRDefault="00565F7D" w:rsidP="002C0A2D">
      <w:pPr>
        <w:pStyle w:val="Heading4"/>
        <w:widowControl/>
        <w:numPr>
          <w:ilvl w:val="3"/>
          <w:numId w:val="5"/>
        </w:numPr>
        <w:suppressAutoHyphens/>
        <w:autoSpaceDE/>
        <w:autoSpaceDN/>
        <w:spacing w:before="0" w:after="0"/>
        <w:jc w:val="center"/>
      </w:pPr>
      <w:r w:rsidRPr="00FC3EB5">
        <w:rPr>
          <w:rFonts w:ascii="Times New Roman" w:hAnsi="Times New Roman"/>
          <w:b w:val="0"/>
          <w:bCs w:val="0"/>
          <w:szCs w:val="20"/>
          <w:lang w:eastAsia="ar-SA"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5pt;height:51.05pt" o:ole="" filled="t">
            <v:fill color2="black"/>
            <v:imagedata r:id="rId5" o:title=""/>
          </v:shape>
          <o:OLEObject Type="Embed" ProgID="Paint.Picture" ShapeID="_x0000_i1025" DrawAspect="Content" ObjectID="_1614768982" r:id="rId6"/>
        </w:object>
      </w:r>
    </w:p>
    <w:p w:rsidR="00565F7D" w:rsidRPr="002C0A2D" w:rsidRDefault="00565F7D" w:rsidP="002C0A2D">
      <w:pPr>
        <w:pStyle w:val="Heading2"/>
        <w:widowControl/>
        <w:numPr>
          <w:ilvl w:val="1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</w:rPr>
      </w:pPr>
      <w:r w:rsidRPr="002C0A2D">
        <w:rPr>
          <w:rFonts w:ascii="Times New Roman" w:hAnsi="Times New Roman"/>
        </w:rPr>
        <w:t xml:space="preserve">Україна </w:t>
      </w:r>
    </w:p>
    <w:p w:rsidR="00565F7D" w:rsidRPr="002C0A2D" w:rsidRDefault="00565F7D" w:rsidP="002C0A2D">
      <w:pPr>
        <w:pStyle w:val="Heading3"/>
        <w:widowControl/>
        <w:numPr>
          <w:ilvl w:val="2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  <w:i/>
        </w:rPr>
      </w:pPr>
      <w:r w:rsidRPr="002C0A2D">
        <w:rPr>
          <w:rFonts w:ascii="Times New Roman" w:hAnsi="Times New Roman"/>
          <w:i/>
        </w:rPr>
        <w:t>Пологівська районна рада</w:t>
      </w:r>
    </w:p>
    <w:p w:rsidR="00565F7D" w:rsidRDefault="00565F7D" w:rsidP="002C0A2D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565F7D" w:rsidRDefault="00565F7D" w:rsidP="002C0A2D">
      <w:pPr>
        <w:jc w:val="center"/>
        <w:rPr>
          <w:b/>
          <w:i/>
        </w:rPr>
      </w:pPr>
      <w:r>
        <w:rPr>
          <w:b/>
          <w:i/>
        </w:rPr>
        <w:t>сьомого скликання</w:t>
      </w:r>
    </w:p>
    <w:p w:rsidR="00565F7D" w:rsidRDefault="00565F7D" w:rsidP="002C0A2D">
      <w:pPr>
        <w:jc w:val="center"/>
        <w:rPr>
          <w:b/>
          <w:i/>
        </w:rPr>
      </w:pPr>
      <w:r>
        <w:rPr>
          <w:b/>
          <w:i/>
        </w:rPr>
        <w:t xml:space="preserve">тридцять шоста  сесія </w:t>
      </w:r>
    </w:p>
    <w:p w:rsidR="00565F7D" w:rsidRDefault="00565F7D" w:rsidP="002C0A2D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565F7D" w:rsidRDefault="00565F7D" w:rsidP="002C0A2D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565F7D" w:rsidRPr="00F65A57" w:rsidRDefault="00565F7D" w:rsidP="0001731A">
      <w:pPr>
        <w:rPr>
          <w:u w:val="single"/>
        </w:rPr>
      </w:pPr>
      <w:r w:rsidRPr="00F65A57">
        <w:t>21 березня 2019 року                                                                                          №</w:t>
      </w:r>
      <w:r w:rsidRPr="00F65A57">
        <w:rPr>
          <w:u w:val="single"/>
        </w:rPr>
        <w:t xml:space="preserve">   </w:t>
      </w:r>
      <w:r>
        <w:rPr>
          <w:u w:val="single"/>
          <w:lang w:val="ru-RU"/>
        </w:rPr>
        <w:t>18</w:t>
      </w:r>
      <w:r w:rsidRPr="00F65A57">
        <w:rPr>
          <w:u w:val="single"/>
        </w:rPr>
        <w:t xml:space="preserve">        </w:t>
      </w:r>
    </w:p>
    <w:p w:rsidR="00565F7D" w:rsidRDefault="00565F7D" w:rsidP="002C0A2D">
      <w:pPr>
        <w:spacing w:line="240" w:lineRule="exact"/>
        <w:jc w:val="both"/>
      </w:pPr>
    </w:p>
    <w:p w:rsidR="00565F7D" w:rsidRPr="00E03FA9" w:rsidRDefault="00565F7D" w:rsidP="00726C62">
      <w:pPr>
        <w:tabs>
          <w:tab w:val="left" w:pos="2130"/>
          <w:tab w:val="center" w:pos="4960"/>
        </w:tabs>
        <w:spacing w:line="240" w:lineRule="exact"/>
        <w:jc w:val="both"/>
      </w:pPr>
      <w:r>
        <w:t xml:space="preserve">Про затвердження Порядку </w:t>
      </w:r>
      <w:r w:rsidRPr="00E03FA9">
        <w:t>використання коштів районного бюджету, які виділяються для фінансової підтримки Пологівської районної  організації  ветеранів України</w:t>
      </w:r>
    </w:p>
    <w:p w:rsidR="00565F7D" w:rsidRDefault="00565F7D" w:rsidP="002C0A2D">
      <w:pPr>
        <w:spacing w:line="240" w:lineRule="exact"/>
        <w:jc w:val="both"/>
        <w:rPr>
          <w:lang w:val="ru-RU"/>
        </w:rPr>
      </w:pPr>
    </w:p>
    <w:p w:rsidR="00565F7D" w:rsidRPr="0001731A" w:rsidRDefault="00565F7D" w:rsidP="002C0A2D">
      <w:pPr>
        <w:spacing w:line="240" w:lineRule="exact"/>
        <w:jc w:val="both"/>
        <w:rPr>
          <w:lang w:val="ru-RU"/>
        </w:rPr>
      </w:pPr>
    </w:p>
    <w:p w:rsidR="00565F7D" w:rsidRDefault="00565F7D" w:rsidP="00035E0F">
      <w:pPr>
        <w:jc w:val="both"/>
      </w:pPr>
      <w:r>
        <w:tab/>
        <w:t>Керуючись п. 16 ст. 43 Закону України «Про місцеве самоврядування в Україні», відповідно до законів України «Про статус ветеранів війни, гарантії їх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осіб з інвалідністю внаслідок війни», «Про соціальні послуги», Бюджетного кодексу України, Пологівська районна рада  в и р і ш и  л а :</w:t>
      </w:r>
    </w:p>
    <w:p w:rsidR="00565F7D" w:rsidRDefault="00565F7D" w:rsidP="00035E0F">
      <w:pPr>
        <w:jc w:val="both"/>
      </w:pPr>
      <w:r>
        <w:t xml:space="preserve">          </w:t>
      </w:r>
    </w:p>
    <w:p w:rsidR="00565F7D" w:rsidRPr="00E03FA9" w:rsidRDefault="00565F7D" w:rsidP="00901EDF">
      <w:pPr>
        <w:tabs>
          <w:tab w:val="left" w:pos="2130"/>
          <w:tab w:val="center" w:pos="4960"/>
        </w:tabs>
        <w:jc w:val="both"/>
      </w:pPr>
      <w:r>
        <w:t xml:space="preserve">          1.</w:t>
      </w:r>
      <w:r>
        <w:rPr>
          <w:lang w:val="ru-RU"/>
        </w:rPr>
        <w:t xml:space="preserve"> </w:t>
      </w:r>
      <w:r>
        <w:t xml:space="preserve">Затвердити Порядок </w:t>
      </w:r>
      <w:r w:rsidRPr="00E03FA9">
        <w:t>використання коштів районного бюджету, які виділяються для фінансової підтримки Пологівської районної організації  ветеранів України</w:t>
      </w:r>
      <w:r>
        <w:t>.</w:t>
      </w:r>
    </w:p>
    <w:p w:rsidR="00565F7D" w:rsidRDefault="00565F7D" w:rsidP="00901EDF">
      <w:pPr>
        <w:ind w:firstLine="709"/>
        <w:jc w:val="both"/>
      </w:pPr>
    </w:p>
    <w:p w:rsidR="00565F7D" w:rsidRDefault="00565F7D" w:rsidP="002C0A2D">
      <w:pPr>
        <w:ind w:firstLine="708"/>
        <w:jc w:val="both"/>
      </w:pPr>
      <w:r>
        <w:t>2. Рішення застосовувати з 01.01.2019 року.</w:t>
      </w:r>
    </w:p>
    <w:p w:rsidR="00565F7D" w:rsidRDefault="00565F7D" w:rsidP="002C0A2D">
      <w:pPr>
        <w:ind w:firstLine="708"/>
        <w:jc w:val="both"/>
      </w:pPr>
    </w:p>
    <w:p w:rsidR="00565F7D" w:rsidRDefault="00565F7D" w:rsidP="002C0A2D">
      <w:pPr>
        <w:ind w:firstLine="708"/>
        <w:jc w:val="both"/>
      </w:pPr>
      <w:r>
        <w:t>3.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565F7D" w:rsidRDefault="00565F7D" w:rsidP="002C0A2D">
      <w:pPr>
        <w:tabs>
          <w:tab w:val="left" w:pos="3382"/>
        </w:tabs>
        <w:rPr>
          <w:lang w:val="ru-RU"/>
        </w:rPr>
      </w:pPr>
    </w:p>
    <w:p w:rsidR="00565F7D" w:rsidRDefault="00565F7D" w:rsidP="002C0A2D">
      <w:pPr>
        <w:tabs>
          <w:tab w:val="left" w:pos="3382"/>
        </w:tabs>
        <w:rPr>
          <w:lang w:val="ru-RU"/>
        </w:rPr>
      </w:pPr>
    </w:p>
    <w:p w:rsidR="00565F7D" w:rsidRPr="0001731A" w:rsidRDefault="00565F7D" w:rsidP="002C0A2D">
      <w:pPr>
        <w:tabs>
          <w:tab w:val="left" w:pos="3382"/>
        </w:tabs>
        <w:rPr>
          <w:lang w:val="ru-RU"/>
        </w:rPr>
      </w:pPr>
    </w:p>
    <w:p w:rsidR="00565F7D" w:rsidRDefault="00565F7D" w:rsidP="002C0A2D">
      <w:pPr>
        <w:tabs>
          <w:tab w:val="left" w:pos="5954"/>
          <w:tab w:val="left" w:pos="7088"/>
          <w:tab w:val="left" w:pos="7371"/>
        </w:tabs>
      </w:pPr>
      <w:r>
        <w:t>Голова ради</w:t>
      </w:r>
      <w:r>
        <w:tab/>
      </w:r>
      <w:r>
        <w:tab/>
      </w:r>
      <w:r>
        <w:rPr>
          <w:lang w:val="ru-RU"/>
        </w:rPr>
        <w:t xml:space="preserve">            </w:t>
      </w:r>
      <w:r>
        <w:t>О.П.Покутній</w:t>
      </w:r>
    </w:p>
    <w:p w:rsidR="00565F7D" w:rsidRDefault="00565F7D" w:rsidP="002C0A2D">
      <w:pPr>
        <w:tabs>
          <w:tab w:val="left" w:pos="5954"/>
          <w:tab w:val="left" w:pos="7088"/>
          <w:tab w:val="left" w:pos="7371"/>
        </w:tabs>
      </w:pPr>
    </w:p>
    <w:p w:rsidR="00565F7D" w:rsidRDefault="00565F7D" w:rsidP="00DC71FF">
      <w:pPr>
        <w:pStyle w:val="NormalWeb"/>
        <w:spacing w:line="240" w:lineRule="exact"/>
        <w:ind w:left="4248" w:firstLine="708"/>
        <w:rPr>
          <w:sz w:val="28"/>
          <w:szCs w:val="28"/>
          <w:lang w:val="uk-UA"/>
        </w:rPr>
      </w:pPr>
    </w:p>
    <w:p w:rsidR="00565F7D" w:rsidRDefault="00565F7D" w:rsidP="00DC71FF">
      <w:pPr>
        <w:pStyle w:val="NormalWeb"/>
        <w:spacing w:line="240" w:lineRule="exact"/>
        <w:ind w:left="4248" w:firstLine="708"/>
        <w:rPr>
          <w:sz w:val="28"/>
          <w:szCs w:val="28"/>
          <w:lang w:val="uk-UA"/>
        </w:rPr>
      </w:pPr>
    </w:p>
    <w:p w:rsidR="00565F7D" w:rsidRDefault="00565F7D" w:rsidP="00DC71FF">
      <w:pPr>
        <w:pStyle w:val="NormalWeb"/>
        <w:spacing w:line="240" w:lineRule="exact"/>
        <w:ind w:left="4248" w:firstLine="708"/>
        <w:rPr>
          <w:sz w:val="28"/>
          <w:szCs w:val="28"/>
          <w:lang w:val="uk-UA"/>
        </w:rPr>
      </w:pPr>
    </w:p>
    <w:p w:rsidR="00565F7D" w:rsidRDefault="00565F7D" w:rsidP="00DC71FF">
      <w:pPr>
        <w:pStyle w:val="NormalWeb"/>
        <w:spacing w:line="240" w:lineRule="exact"/>
        <w:ind w:left="4248" w:firstLine="708"/>
        <w:rPr>
          <w:sz w:val="28"/>
          <w:szCs w:val="28"/>
          <w:lang w:val="uk-UA"/>
        </w:rPr>
      </w:pPr>
    </w:p>
    <w:p w:rsidR="00565F7D" w:rsidRDefault="00565F7D" w:rsidP="00DC71FF">
      <w:pPr>
        <w:pStyle w:val="NormalWeb"/>
        <w:spacing w:line="240" w:lineRule="exact"/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рішенням  Пологівської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районної ради </w:t>
      </w:r>
    </w:p>
    <w:p w:rsidR="00565F7D" w:rsidRDefault="00565F7D" w:rsidP="00DC71FF">
      <w:pPr>
        <w:pStyle w:val="NormalWeb"/>
        <w:spacing w:line="240" w:lineRule="exact"/>
        <w:ind w:left="3538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від ____________ № ______</w:t>
      </w:r>
    </w:p>
    <w:p w:rsidR="00565F7D" w:rsidRDefault="00565F7D" w:rsidP="00530125">
      <w:pPr>
        <w:tabs>
          <w:tab w:val="left" w:pos="2130"/>
          <w:tab w:val="center" w:pos="4960"/>
        </w:tabs>
        <w:jc w:val="center"/>
      </w:pPr>
    </w:p>
    <w:p w:rsidR="00565F7D" w:rsidRPr="00530125" w:rsidRDefault="00565F7D" w:rsidP="00530125">
      <w:pPr>
        <w:tabs>
          <w:tab w:val="left" w:pos="2130"/>
          <w:tab w:val="center" w:pos="4960"/>
        </w:tabs>
        <w:jc w:val="center"/>
        <w:rPr>
          <w:b/>
        </w:rPr>
      </w:pPr>
      <w:r w:rsidRPr="00530125">
        <w:rPr>
          <w:b/>
        </w:rPr>
        <w:t>Порядок</w:t>
      </w:r>
    </w:p>
    <w:p w:rsidR="00565F7D" w:rsidRPr="00530125" w:rsidRDefault="00565F7D" w:rsidP="00530125">
      <w:pPr>
        <w:tabs>
          <w:tab w:val="left" w:pos="2130"/>
          <w:tab w:val="center" w:pos="4960"/>
        </w:tabs>
        <w:jc w:val="center"/>
        <w:rPr>
          <w:b/>
        </w:rPr>
      </w:pPr>
      <w:r w:rsidRPr="00530125">
        <w:rPr>
          <w:b/>
        </w:rPr>
        <w:t>використання коштів районного бюджету, які виділяються для фінансової підтримки Пологівської</w:t>
      </w:r>
      <w:r>
        <w:rPr>
          <w:b/>
        </w:rPr>
        <w:t xml:space="preserve"> районної  організації </w:t>
      </w:r>
      <w:r w:rsidRPr="00530125">
        <w:rPr>
          <w:b/>
        </w:rPr>
        <w:t xml:space="preserve"> ветеранів України</w:t>
      </w:r>
    </w:p>
    <w:p w:rsidR="00565F7D" w:rsidRPr="00530125" w:rsidRDefault="00565F7D" w:rsidP="00530125">
      <w:pPr>
        <w:tabs>
          <w:tab w:val="left" w:pos="2130"/>
          <w:tab w:val="center" w:pos="4960"/>
        </w:tabs>
        <w:jc w:val="center"/>
        <w:rPr>
          <w:b/>
        </w:rPr>
      </w:pPr>
    </w:p>
    <w:p w:rsidR="00565F7D" w:rsidRDefault="00565F7D" w:rsidP="002529E8">
      <w:pPr>
        <w:pStyle w:val="BodyText"/>
        <w:ind w:firstLine="708"/>
        <w:jc w:val="both"/>
        <w:rPr>
          <w:bCs/>
        </w:rPr>
      </w:pPr>
      <w:r>
        <w:rPr>
          <w:bCs/>
        </w:rPr>
        <w:t xml:space="preserve">1. </w:t>
      </w:r>
      <w:r w:rsidRPr="00530125">
        <w:rPr>
          <w:bCs/>
        </w:rPr>
        <w:t xml:space="preserve">Цей Порядок визначає механізм </w:t>
      </w:r>
      <w:r>
        <w:rPr>
          <w:bCs/>
        </w:rPr>
        <w:t xml:space="preserve">використання коштів районного бюджету, які виділяються для фінансової підтримки Пологівської районної організації ветеранів України (далі – громадська організація) </w:t>
      </w:r>
      <w:r>
        <w:t>та  інших заходів за участю цієї громадської організації.</w:t>
      </w:r>
    </w:p>
    <w:p w:rsidR="00565F7D" w:rsidRDefault="00565F7D" w:rsidP="002529E8">
      <w:pPr>
        <w:ind w:firstLine="708"/>
        <w:jc w:val="both"/>
      </w:pPr>
      <w:r>
        <w:t xml:space="preserve">2. Порядок розроблений на виконання заходу районної Програми соціальної підтримки ветеранів війни, праці, дітей війни, осіб з  інвалідністю, інших соціальних груп населення, що перебувають у складних життєвих обставинах  «Назустріч людям» на 2018-2020 роки, затвердженої рішенням районної ради від 29 вересня  2017 року № 7 (далі Програма), а саме: надавати фінансову підтримку </w:t>
      </w:r>
      <w:r>
        <w:rPr>
          <w:bCs/>
        </w:rPr>
        <w:t>Пологівської районної організації ветеранів України</w:t>
      </w:r>
      <w:r>
        <w:t>.</w:t>
      </w:r>
    </w:p>
    <w:p w:rsidR="00565F7D" w:rsidRDefault="00565F7D" w:rsidP="002374EF">
      <w:pPr>
        <w:jc w:val="both"/>
      </w:pPr>
    </w:p>
    <w:p w:rsidR="00565F7D" w:rsidRDefault="00565F7D" w:rsidP="002374EF">
      <w:pPr>
        <w:jc w:val="both"/>
      </w:pPr>
      <w:r>
        <w:tab/>
        <w:t>3. Головним розпорядником бюджетних коштів є управління соціального захисту населення Пологівської районної державної адміністрації Запорізької області (далі - Управління).</w:t>
      </w:r>
    </w:p>
    <w:p w:rsidR="00565F7D" w:rsidRDefault="00565F7D" w:rsidP="002529E8">
      <w:pPr>
        <w:ind w:firstLine="708"/>
        <w:jc w:val="both"/>
        <w:rPr>
          <w:bCs/>
        </w:rPr>
      </w:pP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4. Одержувачем бюджетних коштів, що надаються згідно з цим Порядком, є Пологівська  районна організація ветеранів України, яка згідно довідки  ЄДРПОУ АБ № 134577  має організаційно - правову форму: громадська організація.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5. Для отримання бюджетних коштів   громадська організація подає до 30 жовтня року, що передує періоду, в якому надається фінансова підтримка Управлінню розрахунки та обґрунтування за напрямками використання бюджетних коштів у розрізі напрямів, визначених даним Порядком.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6. Обсяг бюджетних коштів, що виділяються громадській організації визначається з урахуванням: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1) відповідності запланованих заходів цілям та пріоритетам напрямків роботи у сфері соціального захисту ветеранів, а також очікуваним результатам;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2)  актуальності, соціальної спрямованості заходів для відповідної категорії громадян, а також чіткості, повноти і правильності обрання такої категорії;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3) результатів діяльності громадської організації у минулому році та досвіду її роботи;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 4) раціональності та економічності використання громадськими об’єднаннями бюджетних коштів, зокрема обґрунтованості запропонованої вартості витрат, відповідності запланованих витрат здійсненим заходам;</w:t>
      </w:r>
    </w:p>
    <w:p w:rsidR="00565F7D" w:rsidRDefault="00565F7D" w:rsidP="00DA650D">
      <w:pPr>
        <w:tabs>
          <w:tab w:val="left" w:pos="2130"/>
          <w:tab w:val="center" w:pos="4960"/>
        </w:tabs>
        <w:jc w:val="both"/>
      </w:pPr>
      <w:r>
        <w:t xml:space="preserve">         5) наявності детальних розрахунків та обґрунтувань за кожним напрямом використання бюджетних коштів і у разі надання фінансової підтримки у минулих роках – результатів аналізу ефективності їх використання; </w:t>
      </w:r>
    </w:p>
    <w:p w:rsidR="00565F7D" w:rsidRDefault="00565F7D" w:rsidP="00DA650D">
      <w:pPr>
        <w:tabs>
          <w:tab w:val="left" w:pos="2130"/>
          <w:tab w:val="center" w:pos="4960"/>
        </w:tabs>
        <w:jc w:val="both"/>
      </w:pPr>
      <w:r>
        <w:t xml:space="preserve">         6) рівня кадрового, матеріально – технічного забезпечення, необхідного для здійснення заходів.       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bookmarkStart w:id="0" w:name="n103"/>
      <w:bookmarkStart w:id="1" w:name="n104"/>
      <w:bookmarkStart w:id="2" w:name="n105"/>
      <w:bookmarkStart w:id="3" w:name="n106"/>
      <w:bookmarkStart w:id="4" w:name="n107"/>
      <w:bookmarkStart w:id="5" w:name="n108"/>
      <w:bookmarkEnd w:id="0"/>
      <w:bookmarkEnd w:id="1"/>
      <w:bookmarkEnd w:id="2"/>
      <w:bookmarkEnd w:id="3"/>
      <w:bookmarkEnd w:id="4"/>
      <w:bookmarkEnd w:id="5"/>
      <w:r>
        <w:t xml:space="preserve">          7. Фінансування видатків за  Програмою, пов’язаних з фінансовою підтримкою громадської  організації та інших заходів районної Програми за участю цієї громадської організації, проводиться за рахунок коштів районного бюджету у межах обсягів, затверджених рішенням районної  ради на відповідний рік.  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8. Бюджетні кошти спрямовуються  громадською організацією на: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1) здійснення заходів статутними органами громадської організації, передбачених їх статутом, а саме: проведення загальних зборів, конференцій, пленумів, семінарів;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2) здійснення заходів з реалізації завдань, визначених статутом громадської організації, а саме: проведення  спеціалізованих фестивалів, виставок, концертів, спортивних змагань, фізкультурно – оздоровчих заходів, свят, вечорів відпочинку,  конкурсів за участю творчих об’єднань,  осіб з інвалідністю та/або ветеранів на  території району, засідань за круглим столом за умови участі в них переважної більшості ветеранів; забезпечення участі представників громадської організації в аналогічних обласних заходах (у тому числі оплати транспортних послуг, пов’язаних із проведенням цим  заходів); придбання квітів, подарунків для привітання ветеранів з ювілейними датами; придбання квітів, вінків, корзин з квітами для участі у ритуальних заходах з поховання ветеранів; придбання корзин з квітами для покладання їх до меморіальних пам’ятних знаків під час проведення районних заходів.</w:t>
      </w:r>
    </w:p>
    <w:p w:rsidR="00565F7D" w:rsidRDefault="00565F7D" w:rsidP="00901EDF">
      <w:pPr>
        <w:tabs>
          <w:tab w:val="left" w:pos="2130"/>
          <w:tab w:val="center" w:pos="4960"/>
        </w:tabs>
        <w:jc w:val="both"/>
      </w:pPr>
      <w:bookmarkStart w:id="6" w:name="n40"/>
      <w:bookmarkEnd w:id="6"/>
      <w:r>
        <w:t xml:space="preserve">          3) сприяння розвитку художньої самодіяльності, фізичної культури серед осіб з інвалідністю та/або ветеранів;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4) проведення   районних заходів  для ветеранів та осіб з інвалідністю з нагоди: Дня Перемоги над нацизмом у Другій світовій війні, Дня визволення міста,  Міжнародного дня  громадян похилого віку та дня ветерана, Дня захисника Вітчизни, Міжнародного дня осіб з інвалідністю, Дня збройних сил України;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5) оплату: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банківських послуг;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послуг із забезпечення доступу до електронної пошти;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послуг за оренду приміщень;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енергоносіїв і комунальних послуг;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послуг поштового та телефонного зв’язку;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передплати періодичних видань;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поточного ремонту техніки, інвентарю та приміщень  (у тому числі орендованих);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придбання канцелярських товарів;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придбання витратних та інших матеріалів до комп’ютерної техніки та оргтехніки;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видатки на відрядження;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матеріальне заохочення (винагороди) працівників громадської організації, які забезпечують роботу такої організації, в обсязі, що не перевищує разом з нарахуваннями 35% відсотків загального обсягу бюджетних коштів, передбачених громадській  організації.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9. Закупівля товарів, робіт і послуг за рахунок бюджетних коштів здійснюється в установленому законодавством порядку. 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10. Виконання  заходів районної  Програми здійснюється за безпосередньою участю громадської організації згідно з планом  проведення заходу та обґрунтованими розрахунками.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Бюджетні кошти перераховуються на рахунок громадської  організації, відкритий  в органі Державного казначейства.      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            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10. Проведення усіх операцій з бюджетними коштами здійснюється відповідно до Порядку казначейського обслуговування місцевих  бюджетів, затвердженого Державною казначейською службою України.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11. Бухгалтерський звіт про використання бюджетних коштів разом зі  щоквартальною інформацією  надається громадською організацією до  Управління.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12. Громадській організації дозволяється використовувати бюджетні кошти лише для напрямами, передбачених цим Порядком. Відповідальність за цільове використання бюджетних коштів покладається на громадську організацію-одержувача бюджетних коштів.  </w:t>
      </w:r>
    </w:p>
    <w:p w:rsidR="00565F7D" w:rsidRDefault="00565F7D" w:rsidP="00530125">
      <w:pPr>
        <w:tabs>
          <w:tab w:val="left" w:pos="2130"/>
          <w:tab w:val="center" w:pos="4960"/>
        </w:tabs>
        <w:jc w:val="both"/>
      </w:pPr>
    </w:p>
    <w:p w:rsidR="00565F7D" w:rsidRDefault="00565F7D" w:rsidP="00530125">
      <w:pPr>
        <w:tabs>
          <w:tab w:val="left" w:pos="2130"/>
          <w:tab w:val="center" w:pos="4960"/>
        </w:tabs>
        <w:jc w:val="both"/>
      </w:pPr>
      <w:r>
        <w:t xml:space="preserve">               </w:t>
      </w: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Default="00565F7D" w:rsidP="00E413F9">
      <w:pPr>
        <w:rPr>
          <w:sz w:val="24"/>
          <w:szCs w:val="24"/>
        </w:rPr>
      </w:pPr>
    </w:p>
    <w:p w:rsidR="00565F7D" w:rsidRPr="00A70206" w:rsidRDefault="00565F7D" w:rsidP="00A70206">
      <w:pPr>
        <w:spacing w:line="240" w:lineRule="exact"/>
        <w:jc w:val="both"/>
      </w:pPr>
    </w:p>
    <w:sectPr w:rsidR="00565F7D" w:rsidRPr="00A70206" w:rsidSect="006514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AD42531"/>
    <w:multiLevelType w:val="hybridMultilevel"/>
    <w:tmpl w:val="A798F1EA"/>
    <w:lvl w:ilvl="0" w:tplc="B03204B4">
      <w:start w:val="6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0C7C293E"/>
    <w:multiLevelType w:val="hybridMultilevel"/>
    <w:tmpl w:val="F66ADC1E"/>
    <w:lvl w:ilvl="0" w:tplc="3AFAE00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17D15720"/>
    <w:multiLevelType w:val="hybridMultilevel"/>
    <w:tmpl w:val="E2A455E2"/>
    <w:lvl w:ilvl="0" w:tplc="74FE9B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1DB7240F"/>
    <w:multiLevelType w:val="hybridMultilevel"/>
    <w:tmpl w:val="310868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5237AC"/>
    <w:multiLevelType w:val="multilevel"/>
    <w:tmpl w:val="46D4A89C"/>
    <w:lvl w:ilvl="0">
      <w:start w:val="1"/>
      <w:numFmt w:val="decimal"/>
      <w:lvlText w:val="%1."/>
      <w:lvlJc w:val="left"/>
      <w:pPr>
        <w:ind w:left="636" w:hanging="63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202C607F"/>
    <w:multiLevelType w:val="multilevel"/>
    <w:tmpl w:val="679A0CF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cs="Times New Roman"/>
      </w:rPr>
    </w:lvl>
  </w:abstractNum>
  <w:abstractNum w:abstractNumId="7">
    <w:nsid w:val="20545F6F"/>
    <w:multiLevelType w:val="hybridMultilevel"/>
    <w:tmpl w:val="48682B76"/>
    <w:lvl w:ilvl="0" w:tplc="F2AC783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3C6B4D"/>
    <w:multiLevelType w:val="hybridMultilevel"/>
    <w:tmpl w:val="6E5E9184"/>
    <w:lvl w:ilvl="0" w:tplc="14CE625A">
      <w:start w:val="6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9">
    <w:nsid w:val="2EAC439A"/>
    <w:multiLevelType w:val="hybridMultilevel"/>
    <w:tmpl w:val="6E30A15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FC2625"/>
    <w:multiLevelType w:val="hybridMultilevel"/>
    <w:tmpl w:val="A2484564"/>
    <w:lvl w:ilvl="0" w:tplc="630AF4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4E62894"/>
    <w:multiLevelType w:val="hybridMultilevel"/>
    <w:tmpl w:val="6004E83A"/>
    <w:lvl w:ilvl="0" w:tplc="047C5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466C32"/>
    <w:multiLevelType w:val="hybridMultilevel"/>
    <w:tmpl w:val="777E9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2FF69D5"/>
    <w:multiLevelType w:val="multilevel"/>
    <w:tmpl w:val="A492F69C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cs="Times New Roman"/>
      </w:rPr>
    </w:lvl>
  </w:abstractNum>
  <w:abstractNum w:abstractNumId="14">
    <w:nsid w:val="470A0C94"/>
    <w:multiLevelType w:val="hybridMultilevel"/>
    <w:tmpl w:val="2F66B5D8"/>
    <w:lvl w:ilvl="0" w:tplc="93C44BC4">
      <w:start w:val="6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4F1C3E2C"/>
    <w:multiLevelType w:val="hybridMultilevel"/>
    <w:tmpl w:val="C3320D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01E53A6"/>
    <w:multiLevelType w:val="hybridMultilevel"/>
    <w:tmpl w:val="6ED2D58E"/>
    <w:lvl w:ilvl="0" w:tplc="F4D2DFE2">
      <w:start w:val="5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7">
    <w:nsid w:val="5BAF1BF7"/>
    <w:multiLevelType w:val="hybridMultilevel"/>
    <w:tmpl w:val="8A08CBAC"/>
    <w:lvl w:ilvl="0" w:tplc="F2BEEB40">
      <w:start w:val="8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8">
    <w:nsid w:val="5C3937E1"/>
    <w:multiLevelType w:val="hybridMultilevel"/>
    <w:tmpl w:val="DB14272A"/>
    <w:lvl w:ilvl="0" w:tplc="02DADCA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E1105B6"/>
    <w:multiLevelType w:val="hybridMultilevel"/>
    <w:tmpl w:val="735CFC44"/>
    <w:lvl w:ilvl="0" w:tplc="6278295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5F6E3DAB"/>
    <w:multiLevelType w:val="hybridMultilevel"/>
    <w:tmpl w:val="C0C02CF6"/>
    <w:lvl w:ilvl="0" w:tplc="8CD2BC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352FFF"/>
    <w:multiLevelType w:val="hybridMultilevel"/>
    <w:tmpl w:val="58925564"/>
    <w:lvl w:ilvl="0" w:tplc="56BCBFDE">
      <w:start w:val="6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5B60BAA"/>
    <w:multiLevelType w:val="hybridMultilevel"/>
    <w:tmpl w:val="E0A487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7E724B4"/>
    <w:multiLevelType w:val="multilevel"/>
    <w:tmpl w:val="9056A3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cs="Times New Roman"/>
        <w:sz w:val="28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  <w:sz w:val="28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  <w:sz w:val="28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  <w:sz w:val="28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  <w:sz w:val="28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  <w:sz w:val="28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  <w:sz w:val="28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  <w:sz w:val="28"/>
      </w:rPr>
    </w:lvl>
  </w:abstractNum>
  <w:abstractNum w:abstractNumId="25">
    <w:nsid w:val="78022E75"/>
    <w:multiLevelType w:val="hybridMultilevel"/>
    <w:tmpl w:val="8ECA5F8C"/>
    <w:lvl w:ilvl="0" w:tplc="49F8FEC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0"/>
  </w:num>
  <w:num w:numId="2">
    <w:abstractNumId w:val="2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</w:num>
  <w:num w:numId="10">
    <w:abstractNumId w:val="18"/>
  </w:num>
  <w:num w:numId="11">
    <w:abstractNumId w:val="11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6"/>
  </w:num>
  <w:num w:numId="15">
    <w:abstractNumId w:val="13"/>
  </w:num>
  <w:num w:numId="16">
    <w:abstractNumId w:val="16"/>
  </w:num>
  <w:num w:numId="17">
    <w:abstractNumId w:val="2"/>
  </w:num>
  <w:num w:numId="18">
    <w:abstractNumId w:val="23"/>
  </w:num>
  <w:num w:numId="19">
    <w:abstractNumId w:val="3"/>
  </w:num>
  <w:num w:numId="20">
    <w:abstractNumId w:val="4"/>
  </w:num>
  <w:num w:numId="21">
    <w:abstractNumId w:val="19"/>
  </w:num>
  <w:num w:numId="22">
    <w:abstractNumId w:val="25"/>
  </w:num>
  <w:num w:numId="23">
    <w:abstractNumId w:val="21"/>
  </w:num>
  <w:num w:numId="24">
    <w:abstractNumId w:val="14"/>
  </w:num>
  <w:num w:numId="25">
    <w:abstractNumId w:val="1"/>
  </w:num>
  <w:num w:numId="26">
    <w:abstractNumId w:val="8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4D1"/>
    <w:rsid w:val="000068FB"/>
    <w:rsid w:val="00012AC1"/>
    <w:rsid w:val="0001731A"/>
    <w:rsid w:val="0002709A"/>
    <w:rsid w:val="00035E0F"/>
    <w:rsid w:val="00052BBE"/>
    <w:rsid w:val="00070084"/>
    <w:rsid w:val="000755EE"/>
    <w:rsid w:val="000830EA"/>
    <w:rsid w:val="00083838"/>
    <w:rsid w:val="000C3771"/>
    <w:rsid w:val="000C451C"/>
    <w:rsid w:val="000C6462"/>
    <w:rsid w:val="000E1990"/>
    <w:rsid w:val="000F0914"/>
    <w:rsid w:val="001039E6"/>
    <w:rsid w:val="00104520"/>
    <w:rsid w:val="001351C2"/>
    <w:rsid w:val="00154C02"/>
    <w:rsid w:val="001824A7"/>
    <w:rsid w:val="00192723"/>
    <w:rsid w:val="001A65E2"/>
    <w:rsid w:val="001C7A0B"/>
    <w:rsid w:val="001E7FB2"/>
    <w:rsid w:val="0023601C"/>
    <w:rsid w:val="002374EF"/>
    <w:rsid w:val="002529E8"/>
    <w:rsid w:val="002658FC"/>
    <w:rsid w:val="00271D30"/>
    <w:rsid w:val="00273517"/>
    <w:rsid w:val="00280834"/>
    <w:rsid w:val="002A08BE"/>
    <w:rsid w:val="002A17EE"/>
    <w:rsid w:val="002C0A2D"/>
    <w:rsid w:val="002C1963"/>
    <w:rsid w:val="002C56A2"/>
    <w:rsid w:val="002D290A"/>
    <w:rsid w:val="002E2FA5"/>
    <w:rsid w:val="0030284C"/>
    <w:rsid w:val="00312781"/>
    <w:rsid w:val="00332F17"/>
    <w:rsid w:val="00333337"/>
    <w:rsid w:val="00345D7A"/>
    <w:rsid w:val="00347F85"/>
    <w:rsid w:val="00354F33"/>
    <w:rsid w:val="00377E02"/>
    <w:rsid w:val="003924A5"/>
    <w:rsid w:val="003C3DF3"/>
    <w:rsid w:val="003D0519"/>
    <w:rsid w:val="003D12CA"/>
    <w:rsid w:val="003F41DD"/>
    <w:rsid w:val="003F4510"/>
    <w:rsid w:val="00402A7A"/>
    <w:rsid w:val="004061B9"/>
    <w:rsid w:val="004075F2"/>
    <w:rsid w:val="00410E2D"/>
    <w:rsid w:val="00422C5A"/>
    <w:rsid w:val="004502FF"/>
    <w:rsid w:val="004726D3"/>
    <w:rsid w:val="004A22E1"/>
    <w:rsid w:val="004B191F"/>
    <w:rsid w:val="004B3BDF"/>
    <w:rsid w:val="004B6606"/>
    <w:rsid w:val="004C3E48"/>
    <w:rsid w:val="004D4EA5"/>
    <w:rsid w:val="004D67FD"/>
    <w:rsid w:val="004E6D9B"/>
    <w:rsid w:val="004F1393"/>
    <w:rsid w:val="004F391A"/>
    <w:rsid w:val="005265E6"/>
    <w:rsid w:val="00526ABF"/>
    <w:rsid w:val="00530125"/>
    <w:rsid w:val="00531A63"/>
    <w:rsid w:val="00542DA2"/>
    <w:rsid w:val="00544D6E"/>
    <w:rsid w:val="00553678"/>
    <w:rsid w:val="00555DB4"/>
    <w:rsid w:val="00565F7D"/>
    <w:rsid w:val="005663C1"/>
    <w:rsid w:val="005A0ECB"/>
    <w:rsid w:val="005B69A1"/>
    <w:rsid w:val="005C08AB"/>
    <w:rsid w:val="005C2606"/>
    <w:rsid w:val="005D5F47"/>
    <w:rsid w:val="00631502"/>
    <w:rsid w:val="00647585"/>
    <w:rsid w:val="006514D1"/>
    <w:rsid w:val="006846F9"/>
    <w:rsid w:val="006C1FDF"/>
    <w:rsid w:val="006F2AF2"/>
    <w:rsid w:val="0071025B"/>
    <w:rsid w:val="00710893"/>
    <w:rsid w:val="00726C62"/>
    <w:rsid w:val="00731664"/>
    <w:rsid w:val="007460D9"/>
    <w:rsid w:val="007511B7"/>
    <w:rsid w:val="00772724"/>
    <w:rsid w:val="00784E61"/>
    <w:rsid w:val="007C7DC6"/>
    <w:rsid w:val="007E18D8"/>
    <w:rsid w:val="00801101"/>
    <w:rsid w:val="008173B0"/>
    <w:rsid w:val="00827DFD"/>
    <w:rsid w:val="00841FB7"/>
    <w:rsid w:val="00850204"/>
    <w:rsid w:val="00857A7B"/>
    <w:rsid w:val="0087719F"/>
    <w:rsid w:val="00884EFB"/>
    <w:rsid w:val="00886D27"/>
    <w:rsid w:val="008D26E7"/>
    <w:rsid w:val="00901EDF"/>
    <w:rsid w:val="00907845"/>
    <w:rsid w:val="00923CB3"/>
    <w:rsid w:val="009770A2"/>
    <w:rsid w:val="0099034E"/>
    <w:rsid w:val="009B11C1"/>
    <w:rsid w:val="009B3698"/>
    <w:rsid w:val="009B61BE"/>
    <w:rsid w:val="009C1953"/>
    <w:rsid w:val="009C1C0B"/>
    <w:rsid w:val="009D257A"/>
    <w:rsid w:val="009E52A7"/>
    <w:rsid w:val="00A11EC6"/>
    <w:rsid w:val="00A12F08"/>
    <w:rsid w:val="00A16B94"/>
    <w:rsid w:val="00A531F8"/>
    <w:rsid w:val="00A70206"/>
    <w:rsid w:val="00A77040"/>
    <w:rsid w:val="00A81C60"/>
    <w:rsid w:val="00A97A61"/>
    <w:rsid w:val="00AA0576"/>
    <w:rsid w:val="00AC03A5"/>
    <w:rsid w:val="00AD0D58"/>
    <w:rsid w:val="00AE317F"/>
    <w:rsid w:val="00AE608F"/>
    <w:rsid w:val="00AF164A"/>
    <w:rsid w:val="00B51C9D"/>
    <w:rsid w:val="00B54F1E"/>
    <w:rsid w:val="00B9211D"/>
    <w:rsid w:val="00B93137"/>
    <w:rsid w:val="00B954E4"/>
    <w:rsid w:val="00BA2585"/>
    <w:rsid w:val="00BB6541"/>
    <w:rsid w:val="00C015FF"/>
    <w:rsid w:val="00C04AB4"/>
    <w:rsid w:val="00C07A6F"/>
    <w:rsid w:val="00C67D03"/>
    <w:rsid w:val="00C84AC2"/>
    <w:rsid w:val="00C85B8A"/>
    <w:rsid w:val="00CA48CF"/>
    <w:rsid w:val="00CB01AE"/>
    <w:rsid w:val="00CC019C"/>
    <w:rsid w:val="00CE58E0"/>
    <w:rsid w:val="00CF20FA"/>
    <w:rsid w:val="00D2703B"/>
    <w:rsid w:val="00D27DC4"/>
    <w:rsid w:val="00D27F16"/>
    <w:rsid w:val="00D50B82"/>
    <w:rsid w:val="00D66DF5"/>
    <w:rsid w:val="00D717C2"/>
    <w:rsid w:val="00D80C90"/>
    <w:rsid w:val="00DA650D"/>
    <w:rsid w:val="00DB109D"/>
    <w:rsid w:val="00DC2423"/>
    <w:rsid w:val="00DC71FF"/>
    <w:rsid w:val="00E03FA9"/>
    <w:rsid w:val="00E04126"/>
    <w:rsid w:val="00E13304"/>
    <w:rsid w:val="00E22CAF"/>
    <w:rsid w:val="00E413F9"/>
    <w:rsid w:val="00E62584"/>
    <w:rsid w:val="00E64120"/>
    <w:rsid w:val="00EA1AF0"/>
    <w:rsid w:val="00EC2383"/>
    <w:rsid w:val="00EC2F91"/>
    <w:rsid w:val="00ED085C"/>
    <w:rsid w:val="00ED2EBF"/>
    <w:rsid w:val="00ED30E4"/>
    <w:rsid w:val="00EF1C41"/>
    <w:rsid w:val="00F65A57"/>
    <w:rsid w:val="00FA3D31"/>
    <w:rsid w:val="00FC2C08"/>
    <w:rsid w:val="00FC3EB5"/>
    <w:rsid w:val="00FE24D5"/>
    <w:rsid w:val="00FE38DD"/>
    <w:rsid w:val="00FF2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4D1"/>
    <w:pPr>
      <w:widowControl w:val="0"/>
      <w:autoSpaceDE w:val="0"/>
      <w:autoSpaceDN w:val="0"/>
    </w:pPr>
    <w:rPr>
      <w:sz w:val="28"/>
      <w:szCs w:val="28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C7A0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C0A2D"/>
    <w:pPr>
      <w:keepNext/>
      <w:spacing w:before="240" w:after="60"/>
      <w:outlineLvl w:val="1"/>
    </w:pPr>
    <w:rPr>
      <w:rFonts w:ascii="Calibri Light" w:hAnsi="Calibri Light"/>
      <w:b/>
      <w:bCs/>
      <w:i/>
      <w:iCs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0A2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C0A2D"/>
    <w:pPr>
      <w:keepNext/>
      <w:spacing w:before="240" w:after="60"/>
      <w:outlineLvl w:val="3"/>
    </w:pPr>
    <w:rPr>
      <w:rFonts w:ascii="Calibri" w:hAnsi="Calibri"/>
      <w:b/>
      <w:bCs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84AC2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C7A0B"/>
    <w:rPr>
      <w:rFonts w:ascii="Calibri Light" w:hAnsi="Calibri Light"/>
      <w:b/>
      <w:kern w:val="32"/>
      <w:sz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C0A2D"/>
    <w:rPr>
      <w:rFonts w:ascii="Calibri Light" w:hAnsi="Calibri Light"/>
      <w:b/>
      <w:i/>
      <w:sz w:val="28"/>
      <w:lang w:val="uk-U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C0A2D"/>
    <w:rPr>
      <w:rFonts w:ascii="Calibri Light" w:hAnsi="Calibri Light"/>
      <w:b/>
      <w:sz w:val="26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C0A2D"/>
    <w:rPr>
      <w:rFonts w:ascii="Calibri" w:hAnsi="Calibri"/>
      <w:b/>
      <w:sz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84AC2"/>
    <w:rPr>
      <w:b/>
      <w:i/>
      <w:sz w:val="26"/>
      <w:lang/>
    </w:rPr>
  </w:style>
  <w:style w:type="character" w:styleId="Hyperlink">
    <w:name w:val="Hyperlink"/>
    <w:basedOn w:val="DefaultParagraphFont"/>
    <w:uiPriority w:val="99"/>
    <w:rsid w:val="006514D1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514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30125"/>
    <w:rPr>
      <w:rFonts w:cs="Times New Roman"/>
      <w:sz w:val="28"/>
      <w:szCs w:val="28"/>
      <w:lang w:val="uk-UA"/>
    </w:rPr>
  </w:style>
  <w:style w:type="paragraph" w:styleId="BalloonText">
    <w:name w:val="Balloon Text"/>
    <w:basedOn w:val="Normal"/>
    <w:link w:val="BalloonTextChar"/>
    <w:uiPriority w:val="99"/>
    <w:rsid w:val="00C015FF"/>
    <w:rPr>
      <w:rFonts w:ascii="Segoe UI" w:hAnsi="Segoe UI"/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015FF"/>
    <w:rPr>
      <w:rFonts w:ascii="Segoe UI" w:hAnsi="Segoe UI"/>
      <w:sz w:val="18"/>
      <w:lang w:val="uk-UA"/>
    </w:rPr>
  </w:style>
  <w:style w:type="character" w:customStyle="1" w:styleId="username">
    <w:name w:val="username"/>
    <w:uiPriority w:val="99"/>
    <w:rsid w:val="00B54F1E"/>
  </w:style>
  <w:style w:type="paragraph" w:styleId="BodyTextIndent">
    <w:name w:val="Body Text Indent"/>
    <w:basedOn w:val="Normal"/>
    <w:link w:val="BodyTextIndentChar"/>
    <w:uiPriority w:val="99"/>
    <w:rsid w:val="00E22CAF"/>
    <w:pPr>
      <w:suppressAutoHyphens/>
      <w:autoSpaceDN/>
      <w:spacing w:after="120"/>
      <w:ind w:left="283"/>
    </w:pPr>
    <w:rPr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22CAF"/>
    <w:rPr>
      <w:sz w:val="28"/>
      <w:lang w:val="uk-UA" w:eastAsia="ar-SA" w:bidi="ar-SA"/>
    </w:rPr>
  </w:style>
  <w:style w:type="paragraph" w:styleId="BodyText2">
    <w:name w:val="Body Text 2"/>
    <w:basedOn w:val="Normal"/>
    <w:link w:val="BodyText2Char"/>
    <w:uiPriority w:val="99"/>
    <w:rsid w:val="00C84AC2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84AC2"/>
    <w:rPr>
      <w:sz w:val="28"/>
      <w:lang w:val="uk-UA"/>
    </w:rPr>
  </w:style>
  <w:style w:type="paragraph" w:styleId="NormalWeb">
    <w:name w:val="Normal (Web)"/>
    <w:basedOn w:val="Normal"/>
    <w:uiPriority w:val="99"/>
    <w:rsid w:val="00C84AC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BodyTextIndent2">
    <w:name w:val="Body Text Indent 2"/>
    <w:basedOn w:val="Normal"/>
    <w:link w:val="BodyTextIndent2Char"/>
    <w:uiPriority w:val="99"/>
    <w:rsid w:val="00C84AC2"/>
    <w:pPr>
      <w:widowControl/>
      <w:suppressAutoHyphens/>
      <w:autoSpaceDE/>
      <w:autoSpaceDN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84AC2"/>
    <w:rPr>
      <w:lang w:eastAsia="zh-CN"/>
    </w:rPr>
  </w:style>
  <w:style w:type="table" w:styleId="TableGrid">
    <w:name w:val="Table Grid"/>
    <w:basedOn w:val="TableNormal"/>
    <w:uiPriority w:val="99"/>
    <w:rsid w:val="00841F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22C5A"/>
    <w:pPr>
      <w:ind w:left="720"/>
      <w:contextualSpacing/>
    </w:pPr>
  </w:style>
  <w:style w:type="paragraph" w:customStyle="1" w:styleId="1">
    <w:name w:val="Без интервала1"/>
    <w:uiPriority w:val="99"/>
    <w:rsid w:val="00907845"/>
    <w:rPr>
      <w:rFonts w:ascii="Calibri" w:hAnsi="Calibri"/>
      <w:lang w:eastAsia="en-US"/>
    </w:rPr>
  </w:style>
  <w:style w:type="paragraph" w:styleId="NoSpacing">
    <w:name w:val="No Spacing"/>
    <w:uiPriority w:val="99"/>
    <w:qFormat/>
    <w:rsid w:val="001E7FB2"/>
    <w:rPr>
      <w:sz w:val="24"/>
      <w:szCs w:val="24"/>
      <w:lang w:eastAsia="ru-RU"/>
    </w:rPr>
  </w:style>
  <w:style w:type="paragraph" w:customStyle="1" w:styleId="rvps2">
    <w:name w:val="rvps2"/>
    <w:basedOn w:val="Normal"/>
    <w:uiPriority w:val="99"/>
    <w:rsid w:val="002658F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1722</TotalTime>
  <Pages>4</Pages>
  <Words>5050</Words>
  <Characters>2879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cp:lastPrinted>2019-03-22T12:08:00Z</cp:lastPrinted>
  <dcterms:created xsi:type="dcterms:W3CDTF">2017-09-06T11:30:00Z</dcterms:created>
  <dcterms:modified xsi:type="dcterms:W3CDTF">2019-03-22T12:10:00Z</dcterms:modified>
</cp:coreProperties>
</file>